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0" w:rsidRPr="00FE5B7F" w:rsidRDefault="009526D0" w:rsidP="00052DEE">
      <w:pPr>
        <w:jc w:val="both"/>
        <w:rPr>
          <w:b/>
          <w:sz w:val="36"/>
          <w:szCs w:val="36"/>
        </w:rPr>
      </w:pPr>
      <w:r w:rsidRPr="00FE5B7F">
        <w:rPr>
          <w:b/>
          <w:sz w:val="36"/>
          <w:szCs w:val="36"/>
        </w:rPr>
        <w:t>Merkblatt zur brieflichen Stimmabgabe</w:t>
      </w:r>
      <w:r w:rsidR="00D95CA6">
        <w:rPr>
          <w:b/>
          <w:sz w:val="36"/>
          <w:szCs w:val="36"/>
        </w:rPr>
        <w:t xml:space="preserve"> zur Vorabsti</w:t>
      </w:r>
      <w:r w:rsidR="00D95CA6">
        <w:rPr>
          <w:b/>
          <w:sz w:val="36"/>
          <w:szCs w:val="36"/>
        </w:rPr>
        <w:t>m</w:t>
      </w:r>
      <w:r w:rsidR="00D95CA6">
        <w:rPr>
          <w:b/>
          <w:sz w:val="36"/>
          <w:szCs w:val="36"/>
        </w:rPr>
        <w:t xml:space="preserve">mung über die gemeinsame Wahl </w:t>
      </w:r>
    </w:p>
    <w:p w:rsidR="009526D0" w:rsidRPr="009526D0" w:rsidRDefault="009526D0" w:rsidP="00052DEE">
      <w:pPr>
        <w:jc w:val="both"/>
        <w:rPr>
          <w:sz w:val="28"/>
          <w:szCs w:val="28"/>
        </w:rPr>
      </w:pPr>
      <w:r w:rsidRPr="009526D0">
        <w:rPr>
          <w:sz w:val="28"/>
          <w:szCs w:val="28"/>
        </w:rPr>
        <w:t>(</w:t>
      </w:r>
      <w:r w:rsidR="00D95CA6">
        <w:rPr>
          <w:sz w:val="28"/>
          <w:szCs w:val="28"/>
        </w:rPr>
        <w:t xml:space="preserve">analog zu </w:t>
      </w:r>
      <w:r w:rsidRPr="009526D0">
        <w:rPr>
          <w:sz w:val="28"/>
          <w:szCs w:val="28"/>
        </w:rPr>
        <w:t>§ 16a WO)</w:t>
      </w:r>
    </w:p>
    <w:p w:rsidR="009526D0" w:rsidRDefault="009526D0" w:rsidP="00052DEE">
      <w:pPr>
        <w:jc w:val="both"/>
      </w:pPr>
    </w:p>
    <w:p w:rsidR="009526D0" w:rsidRDefault="009526D0" w:rsidP="00052DEE">
      <w:pPr>
        <w:numPr>
          <w:ilvl w:val="0"/>
          <w:numId w:val="2"/>
        </w:numPr>
        <w:spacing w:before="120" w:after="120"/>
        <w:jc w:val="both"/>
      </w:pPr>
      <w:r>
        <w:t xml:space="preserve">Wahlberechtigte, die zum Zeitpunkt der </w:t>
      </w:r>
      <w:r w:rsidR="00D95CA6">
        <w:t xml:space="preserve">Vorabstimmung </w:t>
      </w:r>
      <w:r>
        <w:t>verhindert sind, ihre Stimme persönlich abzugeben, erhalten auf ihr Verlangen zum Zwecke der brieflichen Stimma</w:t>
      </w:r>
      <w:r>
        <w:t>b</w:t>
      </w:r>
      <w:r>
        <w:t>gabe</w:t>
      </w:r>
    </w:p>
    <w:p w:rsidR="009526D0" w:rsidRDefault="00D95CA6" w:rsidP="00052DEE">
      <w:pPr>
        <w:numPr>
          <w:ilvl w:val="0"/>
          <w:numId w:val="6"/>
        </w:numPr>
        <w:spacing w:before="120" w:after="120"/>
        <w:jc w:val="both"/>
      </w:pPr>
      <w:r>
        <w:t>Den Abstimmungszettel für die Vorabstimmung</w:t>
      </w:r>
    </w:p>
    <w:p w:rsidR="009526D0" w:rsidRDefault="009526D0" w:rsidP="00052DEE">
      <w:pPr>
        <w:numPr>
          <w:ilvl w:val="0"/>
          <w:numId w:val="6"/>
        </w:numPr>
        <w:spacing w:before="120" w:after="120"/>
        <w:jc w:val="both"/>
      </w:pPr>
      <w:r>
        <w:t>eine vorgedruckte, von der</w:t>
      </w:r>
      <w:r w:rsidR="00052DEE">
        <w:t>/dem</w:t>
      </w:r>
      <w:r>
        <w:t xml:space="preserve"> Wähler</w:t>
      </w:r>
      <w:r w:rsidR="00052DEE">
        <w:t>*</w:t>
      </w:r>
      <w:r>
        <w:t>in</w:t>
      </w:r>
      <w:r w:rsidR="00DF6944">
        <w:t xml:space="preserve"> </w:t>
      </w:r>
      <w:r>
        <w:t>abzugebende Erklärung, in der diese/dieser gegenüber</w:t>
      </w:r>
      <w:r w:rsidR="00FE5B7F">
        <w:t xml:space="preserve"> dem </w:t>
      </w:r>
      <w:r w:rsidR="00052DEE">
        <w:t xml:space="preserve">Abstimmungsvorstand </w:t>
      </w:r>
      <w:r w:rsidR="00FE5B7F">
        <w:t>versichert, dass er/sie den Stimmzettel persö</w:t>
      </w:r>
      <w:r w:rsidR="00FE5B7F">
        <w:t>n</w:t>
      </w:r>
      <w:r w:rsidR="00FE5B7F">
        <w:t>lich gekennzeichnet hat oder, soweit unter den Voraussetzungen des § 16 Abs. 2 WO erforderlich, durch eine Person ihres/seines Vertrauens hat ken</w:t>
      </w:r>
      <w:r w:rsidR="00FE5B7F">
        <w:t>n</w:t>
      </w:r>
      <w:r w:rsidR="00FE5B7F">
        <w:t>zeichnen lassen (vgl. Nr. 3),</w:t>
      </w:r>
    </w:p>
    <w:p w:rsidR="00FE5B7F" w:rsidRDefault="00FE5B7F" w:rsidP="00052DEE">
      <w:pPr>
        <w:numPr>
          <w:ilvl w:val="0"/>
          <w:numId w:val="6"/>
        </w:numPr>
        <w:spacing w:before="120" w:after="120"/>
        <w:jc w:val="both"/>
      </w:pPr>
      <w:r>
        <w:t>einen größeren Briefumschlag, der die Anschrift des Wahlvorstands und als Absender den Namen und die Anschrift der</w:t>
      </w:r>
      <w:r w:rsidR="00DF6944">
        <w:t xml:space="preserve"> </w:t>
      </w:r>
      <w:r>
        <w:t>/</w:t>
      </w:r>
      <w:r w:rsidR="00DF6944">
        <w:t xml:space="preserve"> </w:t>
      </w:r>
      <w:r>
        <w:t>des Wahlberechtigten sowie den Vermerk „Briefl</w:t>
      </w:r>
      <w:r>
        <w:t>i</w:t>
      </w:r>
      <w:r>
        <w:t xml:space="preserve">che </w:t>
      </w:r>
      <w:r w:rsidR="00052DEE">
        <w:t>Vorabstimmung</w:t>
      </w:r>
      <w:r>
        <w:t>“ trägt,</w:t>
      </w:r>
    </w:p>
    <w:p w:rsidR="00FE5B7F" w:rsidRDefault="00FE5B7F" w:rsidP="00052DEE">
      <w:pPr>
        <w:spacing w:before="120" w:after="120"/>
        <w:ind w:left="357"/>
        <w:jc w:val="both"/>
      </w:pPr>
      <w:r>
        <w:t xml:space="preserve">ausgehändigt oder übersandt. Wird die briefliche Stimmabgabe </w:t>
      </w:r>
      <w:r w:rsidR="00052DEE">
        <w:t>zur Vorabstimmung an</w:t>
      </w:r>
      <w:r w:rsidR="00052DEE">
        <w:t>a</w:t>
      </w:r>
      <w:r w:rsidR="00052DEE">
        <w:t xml:space="preserve">log zu </w:t>
      </w:r>
      <w:r>
        <w:t>§ 17 Satz 3 WO angeordnet, so werden diese Unterlagen ohne besonderen Antrag übersandt. Auf Antrag erhalten Wahlberechtigte einen Freiumschlag zur Rücksendung de</w:t>
      </w:r>
      <w:r w:rsidR="00052DEE">
        <w:t>r Unterlagen zur Vorabstimmung</w:t>
      </w:r>
      <w:r>
        <w:t>.</w:t>
      </w:r>
    </w:p>
    <w:p w:rsidR="00052DEE" w:rsidRDefault="00052DEE" w:rsidP="00052DEE">
      <w:pPr>
        <w:spacing w:before="120" w:after="120"/>
        <w:ind w:left="360"/>
        <w:jc w:val="both"/>
        <w:rPr>
          <w:b/>
        </w:rPr>
      </w:pPr>
    </w:p>
    <w:p w:rsidR="009526D0" w:rsidRPr="00DF6944" w:rsidRDefault="00FE5B7F" w:rsidP="00052DEE">
      <w:pPr>
        <w:numPr>
          <w:ilvl w:val="0"/>
          <w:numId w:val="2"/>
        </w:numPr>
        <w:spacing w:before="120" w:after="120"/>
        <w:jc w:val="both"/>
        <w:rPr>
          <w:b/>
        </w:rPr>
      </w:pPr>
      <w:r w:rsidRPr="00DF6944">
        <w:rPr>
          <w:b/>
        </w:rPr>
        <w:t>D</w:t>
      </w:r>
      <w:r w:rsidR="00052DEE">
        <w:rPr>
          <w:b/>
        </w:rPr>
        <w:t>er/Die</w:t>
      </w:r>
      <w:r w:rsidRPr="00DF6944">
        <w:rPr>
          <w:b/>
        </w:rPr>
        <w:t xml:space="preserve"> Wähler</w:t>
      </w:r>
      <w:r w:rsidR="00052DEE">
        <w:rPr>
          <w:b/>
        </w:rPr>
        <w:t>*</w:t>
      </w:r>
      <w:r w:rsidRPr="00DF6944">
        <w:rPr>
          <w:b/>
        </w:rPr>
        <w:t>in</w:t>
      </w:r>
      <w:r w:rsidR="00DF6944">
        <w:rPr>
          <w:b/>
        </w:rPr>
        <w:t xml:space="preserve"> </w:t>
      </w:r>
      <w:r w:rsidRPr="00DF6944">
        <w:rPr>
          <w:b/>
        </w:rPr>
        <w:t>gibt ihre/seine Stimme in der Weise ab, dass sie/er</w:t>
      </w:r>
    </w:p>
    <w:p w:rsidR="00FE5B7F" w:rsidRPr="00DF6944" w:rsidRDefault="00FE5B7F" w:rsidP="00052DEE">
      <w:pPr>
        <w:numPr>
          <w:ilvl w:val="0"/>
          <w:numId w:val="7"/>
        </w:numPr>
        <w:spacing w:before="120" w:after="120"/>
        <w:jc w:val="both"/>
        <w:rPr>
          <w:b/>
        </w:rPr>
      </w:pPr>
      <w:r w:rsidRPr="00DF6944">
        <w:rPr>
          <w:b/>
        </w:rPr>
        <w:t>den Stimmzettel unbeobachtet persönlich kennzeichnet, faltet und in den Wah</w:t>
      </w:r>
      <w:r w:rsidRPr="00DF6944">
        <w:rPr>
          <w:b/>
        </w:rPr>
        <w:t>l</w:t>
      </w:r>
      <w:r w:rsidRPr="00DF6944">
        <w:rPr>
          <w:b/>
        </w:rPr>
        <w:t>umschlag legt (Wahlumschlag nicht verschließen!),</w:t>
      </w:r>
    </w:p>
    <w:p w:rsidR="00FE5B7F" w:rsidRPr="00DF6944" w:rsidRDefault="00FE5B7F" w:rsidP="00052DEE">
      <w:pPr>
        <w:numPr>
          <w:ilvl w:val="0"/>
          <w:numId w:val="7"/>
        </w:numPr>
        <w:spacing w:before="120" w:after="120"/>
        <w:jc w:val="both"/>
        <w:rPr>
          <w:b/>
        </w:rPr>
      </w:pPr>
      <w:r w:rsidRPr="00DF6944">
        <w:rPr>
          <w:b/>
        </w:rPr>
        <w:t xml:space="preserve">die </w:t>
      </w:r>
      <w:r w:rsidR="001C2FEE" w:rsidRPr="00DF6944">
        <w:rPr>
          <w:b/>
        </w:rPr>
        <w:t>vorgedruckte</w:t>
      </w:r>
      <w:r w:rsidRPr="00DF6944">
        <w:rPr>
          <w:b/>
        </w:rPr>
        <w:t xml:space="preserve"> Erklärung unter Angabe des Ortes und des Datums unte</w:t>
      </w:r>
      <w:r w:rsidRPr="00DF6944">
        <w:rPr>
          <w:b/>
        </w:rPr>
        <w:t>r</w:t>
      </w:r>
      <w:r w:rsidRPr="00DF6944">
        <w:rPr>
          <w:b/>
        </w:rPr>
        <w:t>schreibt,</w:t>
      </w:r>
    </w:p>
    <w:p w:rsidR="00FE5B7F" w:rsidRPr="00DF6944" w:rsidRDefault="00FE5B7F" w:rsidP="00052DEE">
      <w:pPr>
        <w:numPr>
          <w:ilvl w:val="0"/>
          <w:numId w:val="7"/>
        </w:numPr>
        <w:spacing w:before="120" w:after="120"/>
        <w:jc w:val="both"/>
        <w:rPr>
          <w:b/>
        </w:rPr>
      </w:pPr>
      <w:r w:rsidRPr="00DF6944">
        <w:rPr>
          <w:b/>
        </w:rPr>
        <w:t>den Wahlumschlag, in den der gefaltete Stimmzettel gelegt ist, und die unte</w:t>
      </w:r>
      <w:r w:rsidRPr="00DF6944">
        <w:rPr>
          <w:b/>
        </w:rPr>
        <w:t>r</w:t>
      </w:r>
      <w:r w:rsidRPr="00DF6944">
        <w:rPr>
          <w:b/>
        </w:rPr>
        <w:t>schriebe</w:t>
      </w:r>
      <w:r w:rsidR="001C2FEE" w:rsidRPr="00DF6944">
        <w:rPr>
          <w:b/>
        </w:rPr>
        <w:t>ne</w:t>
      </w:r>
      <w:r w:rsidRPr="00DF6944">
        <w:rPr>
          <w:b/>
        </w:rPr>
        <w:t xml:space="preserve"> Erklärung in </w:t>
      </w:r>
      <w:r w:rsidR="001C2FEE" w:rsidRPr="00DF6944">
        <w:rPr>
          <w:b/>
        </w:rPr>
        <w:t>dem</w:t>
      </w:r>
      <w:r w:rsidRPr="00DF6944">
        <w:rPr>
          <w:b/>
        </w:rPr>
        <w:t xml:space="preserve"> Briefumschlag (ggf. Freiumschlag) verschließt und diesen so rechtzeitig an den Wahlvorstand absendet oder übergibt, dass er vor Abschluss der Stimmabgabe vorliegt.</w:t>
      </w:r>
    </w:p>
    <w:p w:rsidR="00052DEE" w:rsidRDefault="00052DEE" w:rsidP="00052DEE">
      <w:pPr>
        <w:spacing w:before="120" w:after="120"/>
        <w:ind w:left="360"/>
        <w:jc w:val="both"/>
      </w:pPr>
    </w:p>
    <w:p w:rsidR="00FE5B7F" w:rsidRDefault="00FE5B7F" w:rsidP="00052DEE">
      <w:pPr>
        <w:numPr>
          <w:ilvl w:val="0"/>
          <w:numId w:val="2"/>
        </w:numPr>
        <w:spacing w:before="120" w:after="120"/>
        <w:jc w:val="both"/>
      </w:pPr>
      <w:r>
        <w:t>Sonderregelungen für Wählerinnen und Wähler, die durch körperliches Gebrechen in der Stimmabgabe behindert sind (</w:t>
      </w:r>
      <w:r w:rsidR="00052DEE">
        <w:t xml:space="preserve">analog zu </w:t>
      </w:r>
      <w:r>
        <w:t>§ 16 Abs. 2 WO).</w:t>
      </w:r>
    </w:p>
    <w:p w:rsidR="00FE5B7F" w:rsidRDefault="00FE5B7F" w:rsidP="00052DEE">
      <w:pPr>
        <w:spacing w:before="120" w:after="120"/>
        <w:ind w:left="360"/>
        <w:jc w:val="both"/>
      </w:pPr>
      <w:r>
        <w:t>Ein</w:t>
      </w:r>
      <w:r w:rsidR="00052DEE">
        <w:t>/</w:t>
      </w:r>
      <w:r>
        <w:t>e Wähler</w:t>
      </w:r>
      <w:r w:rsidR="00052DEE">
        <w:t>*</w:t>
      </w:r>
      <w:r>
        <w:t xml:space="preserve">in, die/der durch körperliches Gebrechen in der Stimmabgabe behindert ist, kann eine Person ihres/seines Vertrauens bestimmen, deren sie/er bei der Stimmabgabe (Nr. 2) bedienen will. Sie/Er hat diese dem </w:t>
      </w:r>
      <w:r w:rsidR="00052DEE">
        <w:t xml:space="preserve">Abstimmungsvorstand </w:t>
      </w:r>
      <w:r>
        <w:t>bekannt zu geben. Die Hilfeleistung hat sich auf die Erfüllung der Wünsche der</w:t>
      </w:r>
      <w:r w:rsidR="00052DEE">
        <w:t>/des</w:t>
      </w:r>
      <w:r>
        <w:t xml:space="preserve"> Wähler</w:t>
      </w:r>
      <w:r w:rsidR="00052DEE">
        <w:t>s*</w:t>
      </w:r>
      <w:r>
        <w:t>in/ zur Stimmabg</w:t>
      </w:r>
      <w:r>
        <w:t>a</w:t>
      </w:r>
      <w:r>
        <w:t>be zu beschränken. Die Vertrauensperson ist zur Geheimhaltung der Kenntnisse verpflic</w:t>
      </w:r>
      <w:r>
        <w:t>h</w:t>
      </w:r>
      <w:r>
        <w:t>tet, die sie bei der Hilfeleistung von der Wahl einer/eines anderen erlangt hat. Wahlb</w:t>
      </w:r>
      <w:r>
        <w:t>e</w:t>
      </w:r>
      <w:r>
        <w:t>werberinnen und Wahlbewerber, Mitglieder des Wahlvorstands sowie Wahlhelferinnen und Wahlhelfer dürfen nicht zur Hilfeleistung herangezogen we</w:t>
      </w:r>
      <w:r>
        <w:t>r</w:t>
      </w:r>
      <w:r>
        <w:t>den</w:t>
      </w:r>
      <w:r w:rsidR="00DF6944">
        <w:t>.</w:t>
      </w:r>
      <w:bookmarkStart w:id="0" w:name="_GoBack"/>
      <w:bookmarkEnd w:id="0"/>
    </w:p>
    <w:sectPr w:rsidR="00FE5B7F" w:rsidSect="001C2FEE">
      <w:pgSz w:w="11906" w:h="16838"/>
      <w:pgMar w:top="1417" w:right="1417" w:bottom="1134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929"/>
    <w:multiLevelType w:val="hybridMultilevel"/>
    <w:tmpl w:val="5C5A7D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64E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D4B56"/>
    <w:multiLevelType w:val="hybridMultilevel"/>
    <w:tmpl w:val="A9D017A6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7564E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36604"/>
    <w:multiLevelType w:val="multilevel"/>
    <w:tmpl w:val="5C5A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50C7"/>
    <w:multiLevelType w:val="multilevel"/>
    <w:tmpl w:val="7E0CF9EE"/>
    <w:lvl w:ilvl="0">
      <w:numFmt w:val="bullet"/>
      <w:lvlText w:val="-"/>
      <w:lvlJc w:val="left"/>
      <w:pPr>
        <w:tabs>
          <w:tab w:val="num" w:pos="360"/>
        </w:tabs>
        <w:ind w:left="147" w:firstLine="21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758E9"/>
    <w:multiLevelType w:val="hybridMultilevel"/>
    <w:tmpl w:val="3BC421BC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7564EB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256D84"/>
    <w:multiLevelType w:val="hybridMultilevel"/>
    <w:tmpl w:val="70F60C8A"/>
    <w:lvl w:ilvl="0" w:tplc="7564EB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9310B"/>
    <w:multiLevelType w:val="hybridMultilevel"/>
    <w:tmpl w:val="7E0CF9EE"/>
    <w:lvl w:ilvl="0" w:tplc="937A2DFC">
      <w:numFmt w:val="bullet"/>
      <w:lvlText w:val="-"/>
      <w:lvlJc w:val="left"/>
      <w:pPr>
        <w:tabs>
          <w:tab w:val="num" w:pos="360"/>
        </w:tabs>
        <w:ind w:left="147" w:firstLine="210"/>
      </w:pPr>
      <w:rPr>
        <w:rFonts w:ascii="Times New Roman" w:eastAsia="Times New Roman" w:hAnsi="Times New Roman" w:cs="Times New Roman" w:hint="default"/>
      </w:rPr>
    </w:lvl>
    <w:lvl w:ilvl="1" w:tplc="7564EB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52DEE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2FEE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46729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26D0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5CA6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DF6944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E5B7F"/>
    <w:rsid w:val="00FF1A32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brieflichen Stimmabgabe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brieflichen Stimmabgabe</dc:title>
  <dc:creator>Richard</dc:creator>
  <cp:lastModifiedBy>Richard Maydorn</cp:lastModifiedBy>
  <cp:revision>2</cp:revision>
  <dcterms:created xsi:type="dcterms:W3CDTF">2021-01-14T18:08:00Z</dcterms:created>
  <dcterms:modified xsi:type="dcterms:W3CDTF">2021-01-14T18:08:00Z</dcterms:modified>
</cp:coreProperties>
</file>